
<file path=[Content_Types].xml><?xml version="1.0" encoding="utf-8"?>
<Types xmlns="http://schemas.openxmlformats.org/package/2006/content-types">
  <Default Extension="bmp" ContentType="image/bmp"/>
  <Default Extension="gif" ContentType="image/gi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 xmlns:wp14="http://schemas.microsoft.com/office/word/2010/wordml" w:rsidP="061E68A0" w14:paraId="672A6659" wp14:textId="6AE67704">
      <w:pPr>
        <w:pStyle w:val="Normal"/>
        <w:keepNext w:val="1"/>
        <w:keepLines w:val="1"/>
        <w:pBdr>
          <w:top w:val="single" w:color="000000" w:sz="12" w:space="0"/>
        </w:pBdr>
        <w:spacing w:before="360" w:after="0"/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</w:pPr>
      <w:r w:rsidRPr="061E68A0" w:rsidR="32D1C5BF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  <w:t>Microsoft 365 Business Premium - Defender and Purview Bundles</w:t>
      </w:r>
      <w:r w:rsidRPr="061E68A0" w:rsidR="2DC3B8C5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0F4761"/>
          <w:sz w:val="40"/>
          <w:szCs w:val="40"/>
          <w:lang w:val="en-US"/>
        </w:rPr>
        <w:t xml:space="preserve"> </w:t>
      </w:r>
      <w:r w:rsidRPr="061E68A0" w:rsidR="2DC3B8C5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 xml:space="preserve">– </w:t>
      </w:r>
      <w:r w:rsidRPr="061E68A0" w:rsidR="2193F67D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>Email</w:t>
      </w:r>
      <w:r w:rsidRPr="061E68A0" w:rsidR="73A0953E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 xml:space="preserve"> </w:t>
      </w:r>
      <w:r w:rsidRPr="061E68A0" w:rsidR="2193F67D">
        <w:rPr>
          <w:rStyle w:val="Normal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noProof w:val="0"/>
          <w:color w:val="auto"/>
          <w:sz w:val="28"/>
          <w:szCs w:val="28"/>
          <w:lang w:val="en-US"/>
        </w:rPr>
        <w:t>copy</w:t>
      </w:r>
    </w:p>
    <w:p xmlns:wp14="http://schemas.microsoft.com/office/word/2010/wordml" w14:paraId="6A05A809" wp14:textId="77777777">
      <w:pPr>
        <w:pBdr>
          <w:top w:val="single" w:color="auto" w:sz="12"/>
        </w:pBdr>
        <w:spacing w:after="0"/>
      </w:pPr>
    </w:p>
    <w:p xmlns:wp14="http://schemas.microsoft.com/office/word/2010/wordml" w14:paraId="5E8A6AB1" wp14:textId="77777777">
      <w:pPr>
        <w:pStyle w:val="ListParagraph"/>
        <w:numPr>
          <w:ilvl w:val="0"/>
          <w:numId w:val="5"/>
        </w:numPr>
      </w:pPr>
      <w:r>
        <w:rPr>
          <w:b/>
          <w:bCs/>
          <w:rStyle w:val="Normal"/>
        </w:rPr>
        <w:t xml:space="preserve">Email Copy (Short &amp; Punchy):</w:t>
      </w:r>
    </w:p>
    <w:p xmlns:wp14="http://schemas.microsoft.com/office/word/2010/wordml" w:rsidP="19FB145F" w14:paraId="55BF77AF" wp14:textId="572AEAF1">
      <w:pPr>
        <w:rPr>
          <w:rStyle w:val="Normal"/>
          <w:b w:val="1"/>
          <w:bCs w:val="1"/>
        </w:rPr>
      </w:pPr>
      <w:r w:rsidRPr="2CE8914C" w:rsidR="7135F1C1">
        <w:rPr>
          <w:rStyle w:val="Normal"/>
          <w:b w:val="1"/>
          <w:bCs w:val="1"/>
        </w:rPr>
        <w:t>Subject</w:t>
      </w:r>
      <w:r w:rsidRPr="2CE8914C" w:rsidR="50B9B85F">
        <w:rPr>
          <w:rStyle w:val="Normal"/>
          <w:b w:val="1"/>
          <w:bCs w:val="1"/>
        </w:rPr>
        <w:t>/Header</w:t>
      </w:r>
      <w:r w:rsidRPr="2CE8914C" w:rsidR="7135F1C1">
        <w:rPr>
          <w:rStyle w:val="Normal"/>
          <w:b w:val="1"/>
          <w:bCs w:val="1"/>
        </w:rPr>
        <w:t>:</w:t>
      </w:r>
      <w:r w:rsidRPr="2CE8914C" w:rsidR="7135F1C1">
        <w:rPr>
          <w:rStyle w:val="Normal"/>
        </w:rPr>
        <w:t xml:space="preserve"> </w:t>
      </w:r>
      <w:r w:rsidRPr="2CE8914C" w:rsidR="0C0A976D">
        <w:rPr>
          <w:rStyle w:val="Normal"/>
          <w:b w:val="0"/>
          <w:bCs w:val="0"/>
        </w:rPr>
        <w:t>Enterprise-grade security. Without the enterprise-grade price tag.</w:t>
      </w:r>
    </w:p>
    <w:p xmlns:wp14="http://schemas.microsoft.com/office/word/2010/wordml" w14:paraId="4F55594D" wp14:textId="08FF872A">
      <w:r w:rsidRPr="57694C9D" w:rsidR="439764BB">
        <w:rPr>
          <w:rStyle w:val="Normal"/>
          <w:b w:val="1"/>
          <w:bCs w:val="1"/>
        </w:rPr>
        <w:t>Body:</w:t>
      </w:r>
      <w:r w:rsidRPr="57694C9D" w:rsidR="2C84E810">
        <w:rPr>
          <w:rStyle w:val="Normal"/>
          <w:b w:val="1"/>
          <w:bCs w:val="1"/>
        </w:rPr>
        <w:t xml:space="preserve"> </w:t>
      </w:r>
      <w:r w:rsidRPr="57694C9D" w:rsidR="55329F3F">
        <w:rPr>
          <w:rStyle w:val="Normal"/>
        </w:rPr>
        <w:t xml:space="preserve">Online </w:t>
      </w:r>
      <w:r w:rsidRPr="57694C9D" w:rsidR="439764BB">
        <w:rPr>
          <w:rStyle w:val="Normal"/>
        </w:rPr>
        <w:t xml:space="preserve">threats are getting smarter. </w:t>
      </w:r>
      <w:r w:rsidRPr="57694C9D" w:rsidR="0E4EF7C8">
        <w:rPr>
          <w:rStyle w:val="Normal"/>
        </w:rPr>
        <w:t>R</w:t>
      </w:r>
      <w:r w:rsidRPr="57694C9D" w:rsidR="439764BB">
        <w:rPr>
          <w:rStyle w:val="Normal"/>
        </w:rPr>
        <w:t xml:space="preserve">ules are getting tighter. Microsoft 365 Business Premium with Defender and Purview Bundles gives you advanced protection and compliance tools </w:t>
      </w:r>
      <w:r w:rsidRPr="57694C9D" w:rsidR="658A4BAF">
        <w:rPr>
          <w:rStyle w:val="Normal"/>
        </w:rPr>
        <w:t>-</w:t>
      </w:r>
      <w:r w:rsidRPr="57694C9D" w:rsidR="439764BB">
        <w:rPr>
          <w:rStyle w:val="Normal"/>
        </w:rPr>
        <w:t xml:space="preserve"> all in one place, at a price that works for </w:t>
      </w:r>
      <w:r w:rsidRPr="57694C9D" w:rsidR="462F199E">
        <w:rPr>
          <w:rStyle w:val="Normal"/>
        </w:rPr>
        <w:t>you</w:t>
      </w:r>
      <w:r w:rsidRPr="57694C9D" w:rsidR="439764BB">
        <w:rPr>
          <w:rStyle w:val="Normal"/>
        </w:rPr>
        <w:t>.</w:t>
      </w:r>
    </w:p>
    <w:p xmlns:wp14="http://schemas.microsoft.com/office/word/2010/wordml" w14:paraId="628B86D5" wp14:textId="77777777">
      <w:r>
        <w:rPr>
          <w:b/>
          <w:bCs/>
          <w:rStyle w:val="Normal"/>
        </w:rPr>
        <w:t xml:space="preserve">Save up to 68% when you bundle.</w:t>
      </w:r>
    </w:p>
    <w:p xmlns:wp14="http://schemas.microsoft.com/office/word/2010/wordml" w14:paraId="48A70CA2" wp14:textId="77777777">
      <w:r w:rsidRPr="2CE8914C" w:rsidR="7135F1C1">
        <w:rPr>
          <w:rStyle w:val="Normal"/>
        </w:rPr>
        <w:t>[Book your free demo]</w:t>
      </w:r>
    </w:p>
    <w:p w:rsidR="19FB145F" w:rsidP="2CE8914C" w:rsidRDefault="19FB145F" w14:paraId="30D35205" w14:textId="2489AB78">
      <w:pPr>
        <w:rPr>
          <w:rStyle w:val="Normal"/>
        </w:rPr>
      </w:pPr>
    </w:p>
    <w:p w:rsidR="19FB145F" w:rsidP="2CE8914C" w:rsidRDefault="19FB145F" w14:paraId="3AF0ADDC" w14:textId="738922C5">
      <w:pPr>
        <w:pStyle w:val="ListParagraph"/>
        <w:numPr>
          <w:ilvl w:val="0"/>
          <w:numId w:val="5"/>
        </w:numPr>
        <w:rPr/>
      </w:pPr>
      <w:r w:rsidRPr="2CE8914C" w:rsidR="123735DD">
        <w:rPr>
          <w:rStyle w:val="Normal"/>
          <w:b w:val="1"/>
          <w:bCs w:val="1"/>
        </w:rPr>
        <w:t>Email Copy (Longer with more detail)</w:t>
      </w:r>
    </w:p>
    <w:p w:rsidR="19FB145F" w:rsidP="2CE8914C" w:rsidRDefault="19FB145F" w14:paraId="1F01ABB8" w14:textId="1180760D">
      <w:pPr>
        <w:pStyle w:val="Normal"/>
        <w:spacing w:before="240" w:beforeAutospacing="off" w:after="240" w:afterAutospacing="off"/>
        <w:rPr>
          <w:rStyle w:val="Normal"/>
          <w:b w:val="0"/>
          <w:bCs w:val="0"/>
        </w:rPr>
      </w:pPr>
      <w:r w:rsidRPr="2CE8914C" w:rsidR="71E17DAB">
        <w:rPr>
          <w:rStyle w:val="Normal"/>
          <w:b w:val="1"/>
          <w:bCs w:val="1"/>
        </w:rPr>
        <w:t>Subject/Header:</w:t>
      </w:r>
      <w:r w:rsidRPr="2CE8914C" w:rsidR="71E17DAB">
        <w:rPr>
          <w:rStyle w:val="Normal"/>
        </w:rPr>
        <w:t xml:space="preserve"> </w:t>
      </w:r>
      <w:r w:rsidRPr="2CE8914C" w:rsidR="0AC7E096">
        <w:rPr>
          <w:rStyle w:val="Normal"/>
          <w:b w:val="0"/>
          <w:bCs w:val="0"/>
        </w:rPr>
        <w:t>Enterprise-grade security. Without the enterprise-grade price tag.</w:t>
      </w:r>
    </w:p>
    <w:p w:rsidR="19FB145F" w:rsidP="57694C9D" w:rsidRDefault="19FB145F" w14:paraId="3FD3960E" w14:textId="2990185F">
      <w:pPr>
        <w:pStyle w:val="Normal"/>
        <w:spacing w:before="240" w:beforeAutospacing="off" w:after="24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52816C12" w:rsidR="2F632264">
        <w:rPr>
          <w:rStyle w:val="Normal"/>
          <w:b w:val="1"/>
          <w:bCs w:val="1"/>
        </w:rPr>
        <w:t>Body:</w:t>
      </w:r>
      <w:r w:rsidRPr="52816C12" w:rsidR="7E6D84EF">
        <w:rPr>
          <w:rStyle w:val="Normal"/>
          <w:b w:val="1"/>
          <w:bCs w:val="1"/>
        </w:rPr>
        <w:t xml:space="preserve"> </w:t>
      </w:r>
      <w:r w:rsidRPr="52816C12" w:rsidR="224F133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Cyber </w:t>
      </w:r>
      <w:r w:rsidRPr="52816C12" w:rsidR="224F133D">
        <w:rPr>
          <w:rFonts w:ascii="Aptos" w:hAnsi="Aptos" w:eastAsia="Aptos" w:cs="Aptos"/>
          <w:noProof w:val="0"/>
          <w:sz w:val="24"/>
          <w:szCs w:val="24"/>
          <w:lang w:val="en-US"/>
        </w:rPr>
        <w:t>threats are</w:t>
      </w:r>
      <w:r w:rsidRPr="52816C12" w:rsidR="224F133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evolving fast</w:t>
      </w:r>
      <w:r w:rsidRPr="52816C12" w:rsidR="09068DF4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and</w:t>
      </w:r>
      <w:r w:rsidRPr="52816C12" w:rsidR="455D5C2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growing fast – and the rules </w:t>
      </w:r>
      <w:r w:rsidRPr="52816C12" w:rsidR="455D5C20">
        <w:rPr>
          <w:rFonts w:ascii="Aptos" w:hAnsi="Aptos" w:eastAsia="Aptos" w:cs="Aptos"/>
          <w:noProof w:val="0"/>
          <w:sz w:val="24"/>
          <w:szCs w:val="24"/>
          <w:lang w:val="en-US"/>
        </w:rPr>
        <w:t>aren’t</w:t>
      </w:r>
      <w:r w:rsidRPr="52816C12" w:rsidR="455D5C20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getting any simpler</w:t>
      </w:r>
      <w:r w:rsidRPr="52816C12" w:rsidR="224F133D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. For </w:t>
      </w:r>
      <w:r w:rsidRPr="52816C12" w:rsidR="5683B78E">
        <w:rPr>
          <w:rFonts w:ascii="Aptos" w:hAnsi="Aptos" w:eastAsia="Aptos" w:cs="Aptos"/>
          <w:noProof w:val="0"/>
          <w:sz w:val="24"/>
          <w:szCs w:val="24"/>
          <w:lang w:val="en-US"/>
        </w:rPr>
        <w:t>you</w:t>
      </w:r>
      <w:r w:rsidRPr="52816C12" w:rsidR="224F133D">
        <w:rPr>
          <w:rFonts w:ascii="Aptos" w:hAnsi="Aptos" w:eastAsia="Aptos" w:cs="Aptos"/>
          <w:noProof w:val="0"/>
          <w:sz w:val="24"/>
          <w:szCs w:val="24"/>
          <w:lang w:val="en-US"/>
        </w:rPr>
        <w:t>, that means more risk</w:t>
      </w:r>
      <w:r w:rsidRPr="52816C12" w:rsidR="2621A068">
        <w:rPr>
          <w:rFonts w:ascii="Aptos" w:hAnsi="Aptos" w:eastAsia="Aptos" w:cs="Aptos"/>
          <w:noProof w:val="0"/>
          <w:sz w:val="24"/>
          <w:szCs w:val="24"/>
          <w:lang w:val="en-US"/>
        </w:rPr>
        <w:t>s to keep on top of.</w:t>
      </w:r>
    </w:p>
    <w:p w:rsidR="19FB145F" w:rsidP="2CE8914C" w:rsidRDefault="19FB145F" w14:paraId="25209CBD" w14:textId="08FF425B">
      <w:pPr>
        <w:spacing w:before="240" w:beforeAutospacing="off" w:after="240" w:afterAutospacing="off"/>
      </w:pP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Microsoft 365 Business Premium with </w:t>
      </w: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Defender and Purview Bundles</w:t>
      </w: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changes the game:</w:t>
      </w:r>
    </w:p>
    <w:p w:rsidR="19FB145F" w:rsidP="2CE8914C" w:rsidRDefault="19FB145F" w14:paraId="159C701A" w14:textId="28CE4230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Defender Suite:</w:t>
      </w: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Stops ransomware, phishing, and malware before they hit your business.</w:t>
      </w:r>
    </w:p>
    <w:p w:rsidR="19FB145F" w:rsidP="2CE8914C" w:rsidRDefault="19FB145F" w14:paraId="0412D935" w14:textId="6C560296">
      <w:pPr>
        <w:pStyle w:val="ListParagraph"/>
        <w:numPr>
          <w:ilvl w:val="0"/>
          <w:numId w:val="15"/>
        </w:numPr>
        <w:spacing w:before="0" w:beforeAutospacing="off" w:after="0" w:afterAutospacing="off"/>
        <w:rPr>
          <w:rFonts w:ascii="Aptos" w:hAnsi="Aptos" w:eastAsia="Aptos" w:cs="Aptos"/>
          <w:noProof w:val="0"/>
          <w:sz w:val="24"/>
          <w:szCs w:val="24"/>
          <w:lang w:val="en-US"/>
        </w:rPr>
      </w:pP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Purview Suite:</w:t>
      </w: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Keeps sensitive data safe and helps you meet compliance requirements without extra tools.</w:t>
      </w:r>
    </w:p>
    <w:p w:rsidR="19FB145F" w:rsidP="2CE8914C" w:rsidRDefault="19FB145F" w14:paraId="1D8F1AE1" w14:textId="36C3C3E8">
      <w:pPr>
        <w:spacing w:before="240" w:beforeAutospacing="off" w:after="240" w:afterAutospacing="off"/>
      </w:pP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One dashboard. One license. One less headache. And when you bundle both, you save </w:t>
      </w: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up to 68%</w:t>
      </w: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compared to buying separately.</w:t>
      </w:r>
    </w:p>
    <w:p w:rsidR="19FB145F" w:rsidP="2CE8914C" w:rsidRDefault="19FB145F" w14:paraId="571E1543" w14:textId="1C4A615B">
      <w:pPr>
        <w:spacing w:before="240" w:beforeAutospacing="off" w:after="240" w:afterAutospacing="off"/>
      </w:pP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Why book a demo?</w:t>
      </w:r>
    </w:p>
    <w:p w:rsidR="19FB145F" w:rsidP="2CE8914C" w:rsidRDefault="19FB145F" w14:paraId="37E21ACF" w14:textId="25EAEC16">
      <w:pPr>
        <w:spacing w:before="240" w:beforeAutospacing="off" w:after="240" w:afterAutospacing="off"/>
      </w:pPr>
      <w:r w:rsidRPr="79133829" w:rsidR="355C700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Because seeing it in action makes all the difference. </w:t>
      </w:r>
      <w:r w:rsidRPr="79133829" w:rsidR="355C700A">
        <w:rPr>
          <w:rFonts w:ascii="Aptos" w:hAnsi="Aptos" w:eastAsia="Aptos" w:cs="Aptos"/>
          <w:noProof w:val="0"/>
          <w:sz w:val="24"/>
          <w:szCs w:val="24"/>
          <w:lang w:val="en-US"/>
        </w:rPr>
        <w:t>We’ll</w:t>
      </w:r>
      <w:r w:rsidRPr="79133829" w:rsidR="355C700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show you how easy it is to deploy, manage, and protect your </w:t>
      </w:r>
      <w:r w:rsidRPr="79133829" w:rsidR="355C700A">
        <w:rPr>
          <w:rFonts w:ascii="Aptos" w:hAnsi="Aptos" w:eastAsia="Aptos" w:cs="Aptos"/>
          <w:noProof w:val="0"/>
          <w:sz w:val="24"/>
          <w:szCs w:val="24"/>
          <w:lang w:val="en-US"/>
        </w:rPr>
        <w:t>business</w:t>
      </w:r>
      <w:r w:rsidRPr="79133829" w:rsidR="5E816206">
        <w:rPr>
          <w:rFonts w:ascii="Aptos" w:hAnsi="Aptos" w:eastAsia="Aptos" w:cs="Aptos"/>
          <w:noProof w:val="0"/>
          <w:sz w:val="24"/>
          <w:szCs w:val="24"/>
          <w:lang w:val="en-US"/>
        </w:rPr>
        <w:t>,</w:t>
      </w:r>
      <w:r w:rsidRPr="79133829" w:rsidR="355C700A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without blowing the budget.</w:t>
      </w:r>
    </w:p>
    <w:p w:rsidR="19FB145F" w:rsidP="2CE8914C" w:rsidRDefault="19FB145F" w14:paraId="21274AB6" w14:textId="53C67C8B">
      <w:pPr>
        <w:spacing w:before="240" w:beforeAutospacing="off" w:after="240" w:afterAutospacing="off"/>
      </w:pPr>
      <w:r w:rsidRPr="2CE8914C" w:rsidR="0AC7E096">
        <w:rPr>
          <w:rFonts w:ascii="Aptos" w:hAnsi="Aptos" w:eastAsia="Aptos" w:cs="Aptos"/>
          <w:b w:val="1"/>
          <w:bCs w:val="1"/>
          <w:noProof w:val="0"/>
          <w:sz w:val="24"/>
          <w:szCs w:val="24"/>
          <w:lang w:val="en-US"/>
        </w:rPr>
        <w:t>Ready to simplify security and compliance?</w:t>
      </w:r>
    </w:p>
    <w:p w:rsidR="19FB145F" w:rsidP="2CE8914C" w:rsidRDefault="19FB145F" w14:paraId="5A6FF665" w14:textId="4C06DBA0">
      <w:pPr>
        <w:spacing w:before="240" w:beforeAutospacing="off" w:after="240" w:afterAutospacing="off"/>
      </w:pPr>
      <w:r w:rsidRPr="2CE8914C" w:rsidR="0AC7E096">
        <w:rPr>
          <w:rFonts w:ascii="Aptos" w:hAnsi="Aptos" w:eastAsia="Aptos" w:cs="Aptos"/>
          <w:noProof w:val="0"/>
          <w:sz w:val="24"/>
          <w:szCs w:val="24"/>
          <w:lang w:val="en-US"/>
        </w:rPr>
        <w:t xml:space="preserve"> [Book your free demo today]</w:t>
      </w:r>
    </w:p>
    <w:p w:rsidR="19FB145F" w:rsidP="2CE8914C" w:rsidRDefault="19FB145F" w14:paraId="07E90F17" w14:textId="308358AF">
      <w:pPr>
        <w:pStyle w:val="Normal"/>
        <w:rPr>
          <w:rStyle w:val="Normal"/>
        </w:rPr>
      </w:pPr>
    </w:p>
    <w:p xmlns:wp14="http://schemas.microsoft.com/office/word/2010/wordml" w:rsidP="061E68A0" w14:paraId="41C8F396" wp14:textId="6E023903">
      <w:pPr>
        <w:pStyle w:val="Normal"/>
        <w:pBdr>
          <w:top w:val="single" w:color="FF000000" w:sz="12" w:space="0"/>
        </w:pBdr>
        <w:spacing w:after="0"/>
      </w:pPr>
    </w:p>
    <w:sectPr>
      <w:pgSz w:w="11906" w:h="16838" w:orient="portrait"/>
      <w:pgMar w:top="1440" w:right="1440" w:bottom="1440" w:left="1440" w:header="708" w:footer="708" w:gutter="0"/>
      <w:pgNumType/>
      <w:docGrid w:linePitch="360"/>
      <w:cols w:num="1"/>
    </w:sectPr>
  </w:body>
</w:document>
</file>

<file path=word/fontTable.xml><?xml version="1.0" encoding="utf-8"?>
<w:fonts xmlns:w="http://schemas.openxmlformats.org/wordprocessingml/2006/main">
  <w:font xmlns:w="http://schemas.openxmlformats.org/wordprocessingml/2006/main"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xmlns:w="http://schemas.openxmlformats.org/wordprocessingml/2006/main"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xmlns:w="http://schemas.openxmlformats.org/wordprocessingml/2006/main"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xmlns:w="http://schemas.openxmlformats.org/wordprocessingml/2006/main" w:abstractNumId="15">
    <w:nsid w:val="9e2e0b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4">
    <w:nsid w:val="e8a5bcf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3">
    <w:nsid w:val="36896d01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2">
    <w:nsid w:val="642c98f6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1">
    <w:nsid w:val="1ad6b6c4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10">
    <w:nsid w:val="636e879e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9">
    <w:nsid w:val="5fdd491c"/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●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3558d26b"/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abstractNum w:abstractNumId="2" w15:restartNumberingAfterBreak="0">
    <w:nsid w:val="3a271ca7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3" w15:restartNumberingAfterBreak="0">
    <w:nsid w:val="41a8ff51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4" w15:restartNumberingAfterBreak="0">
    <w:nsid w:val="3ec9f86e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ascii="Symbol" w:hAnsi="Symbol" w:eastAsia="Symbol" w:cs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bullet"/>
      <w:suff w:val="tab"/>
      <w:lvlText w:val=""/>
      <w:lvlJc w:val="left"/>
      <w:pPr>
        <w:ind w:left="2160" w:hanging="360"/>
      </w:pPr>
      <w:rPr>
        <w:rFonts w:ascii="Wingdings" w:hAnsi="Wingdings" w:eastAsia="Wingdings" w:cs="Wingdings"/>
      </w:rPr>
    </w:lvl>
    <w:lvl w:ilvl="3" w15:tentative="1">
      <w:start w:val="1"/>
      <w:numFmt w:val="bullet"/>
      <w:suff w:val="tab"/>
      <w:lvlText w:val=""/>
      <w:lvlJc w:val="left"/>
      <w:pPr>
        <w:ind w:left="2880" w:hanging="360"/>
      </w:pPr>
      <w:rPr>
        <w:rFonts w:ascii="Symbol" w:hAnsi="Symbol" w:eastAsia="Symbol" w:cs="Symbol"/>
      </w:rPr>
    </w:lvl>
    <w:lvl w:ilvl="4" w15:tentative="1">
      <w:start w:val="1"/>
      <w:numFmt w:val="bullet"/>
      <w:suff w:val="tab"/>
      <w:lvlText w:val="o"/>
      <w:lvlJc w:val="left"/>
      <w:pPr>
        <w:ind w:left="3600" w:hanging="360"/>
      </w:pPr>
      <w:rPr>
        <w:rFonts w:ascii="Courier New" w:hAnsi="Courier New" w:eastAsia="Courier New" w:cs="Courier New"/>
      </w:rPr>
    </w:lvl>
    <w:lvl w:ilvl="5" w15:tentative="1">
      <w:start w:val="1"/>
      <w:numFmt w:val="bullet"/>
      <w:suff w:val="tab"/>
      <w:lvlText w:val=""/>
      <w:lvlJc w:val="left"/>
      <w:pPr>
        <w:ind w:left="4320" w:hanging="360"/>
      </w:pPr>
      <w:rPr>
        <w:rFonts w:ascii="Wingdings" w:hAnsi="Wingdings" w:eastAsia="Wingdings" w:cs="Wingdings"/>
      </w:rPr>
    </w:lvl>
    <w:lvl w:ilvl="6" w15:tentative="1">
      <w:start w:val="1"/>
      <w:numFmt w:val="bullet"/>
      <w:suff w:val="tab"/>
      <w:lvlText w:val=""/>
      <w:lvlJc w:val="left"/>
      <w:pPr>
        <w:ind w:left="5040" w:hanging="360"/>
      </w:pPr>
      <w:rPr>
        <w:rFonts w:ascii="Symbol" w:hAnsi="Symbol" w:eastAsia="Symbol" w:cs="Symbol"/>
      </w:rPr>
    </w:lvl>
    <w:lvl w:ilvl="7" w15:tentative="1">
      <w:start w:val="1"/>
      <w:numFmt w:val="bullet"/>
      <w:suff w:val="tab"/>
      <w:lvlText w:val="o"/>
      <w:lvlJc w:val="left"/>
      <w:pPr>
        <w:ind w:left="5760" w:hanging="360"/>
      </w:pPr>
      <w:rPr>
        <w:rFonts w:ascii="Courier New" w:hAnsi="Courier New" w:eastAsia="Courier New" w:cs="Courier New"/>
      </w:rPr>
    </w:lvl>
    <w:lvl w:ilvl="8" w15:tentative="1">
      <w:start w:val="1"/>
      <w:numFmt w:val="bullet"/>
      <w:suff w:val="tab"/>
      <w:lvlText w:val=""/>
      <w:lvlJc w:val="left"/>
      <w:pPr>
        <w:ind w:left="6480" w:hanging="360"/>
      </w:pPr>
      <w:rPr>
        <w:rFonts w:ascii="Wingdings" w:hAnsi="Wingdings" w:eastAsia="Wingdings" w:cs="Wingdings"/>
      </w:rPr>
    </w:lvl>
  </w:abstractNum>
  <w:abstractNum w:abstractNumId="5" w15:restartNumberingAfterBreak="0">
    <w:nsid w:val="78ddc066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6" w15:restartNumberingAfterBreak="0">
    <w:nsid w:val="51fc6339"/>
    <w:multiLevelType w:val="hybridMultilevel"/>
    <w:lvl w:ilvl="0" w15:tentative="1">
      <w:start w:val="1"/>
      <w:numFmt w:val="bullet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 w15:tentative="1">
      <w:start w:val="1"/>
      <w:numFmt w:val="bullet"/>
      <w:suff w:val="tab"/>
      <w:lvlText w:val="o"/>
      <w:lvlJc w:val="left"/>
      <w:pPr>
        <w:ind w:left="1440" w:hanging="360"/>
      </w:pPr>
      <w:rPr>
        <w:rFonts w:ascii="Courier New" w:hAnsi="Courier New" w:eastAsia="Courier New" w:cs="Courier New"/>
      </w:r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7" w15:restartNumberingAfterBreak="0">
    <w:nsid w:val="4ff5376a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abstractNum w:abstractNumId="8" w15:restartNumberingAfterBreak="0">
    <w:nsid w:val="44d933cc"/>
    <w:multiLevelType w:val="hybridMultilevel"/>
    <w:lvl w:ilvl="0" w15:tentative="1">
      <w:start w:val="1"/>
      <w:numFmt w:val="decimal"/>
      <w:suff w:val="tab"/>
      <w:lvlText w:val="%1."/>
      <w:lvlJc w:val="left"/>
      <w:pPr>
        <w:ind w:left="720" w:hanging="360"/>
      </w:pPr>
    </w:lvl>
    <w:lvl w:ilvl="1" w15:tentative="1">
      <w:start w:val="1"/>
      <w:numFmt w:val="lowerLetter"/>
      <w:suff w:val="tab"/>
      <w:lvlText w:val="%2."/>
      <w:lvlJc w:val="left"/>
      <w:pPr>
        <w:ind w:left="1440" w:hanging="360"/>
      </w:pPr>
    </w:lvl>
    <w:lvl w:ilvl="2" w15:tentative="1">
      <w:start w:val="1"/>
      <w:numFmt w:val="lowerRoman"/>
      <w:suff w:val="tab"/>
      <w:lvlText w:val="%3."/>
      <w:lvlJc w:val="right"/>
      <w:pPr>
        <w:ind w:left="2160" w:hanging="180"/>
      </w:pPr>
    </w:lvl>
    <w:lvl w:ilvl="3" w15:tentative="1">
      <w:start w:val="1"/>
      <w:numFmt w:val="decimal"/>
      <w:suff w:val="tab"/>
      <w:lvlText w:val="%4."/>
      <w:lvlJc w:val="left"/>
      <w:pPr>
        <w:ind w:left="2880" w:hanging="360"/>
      </w:pPr>
    </w:lvl>
    <w:lvl w:ilvl="4" w15:tentative="1">
      <w:start w:val="1"/>
      <w:numFmt w:val="lowerLetter"/>
      <w:suff w:val="tab"/>
      <w:lvlText w:val="%5."/>
      <w:lvlJc w:val="left"/>
      <w:pPr>
        <w:ind w:left="3600" w:hanging="360"/>
      </w:pPr>
    </w:lvl>
    <w:lvl w:ilvl="5" w15:tentative="1">
      <w:start w:val="1"/>
      <w:numFmt w:val="lowerRoman"/>
      <w:suff w:val="tab"/>
      <w:lvlText w:val="%6."/>
      <w:lvlJc w:val="right"/>
      <w:pPr>
        <w:ind w:left="4320" w:hanging="180"/>
      </w:pPr>
    </w:lvl>
    <w:lvl w:ilvl="6" w15:tentative="1">
      <w:start w:val="1"/>
      <w:numFmt w:val="decimal"/>
      <w:suff w:val="tab"/>
      <w:lvlText w:val="%7."/>
      <w:lvlJc w:val="left"/>
      <w:pPr>
        <w:ind w:left="5040" w:hanging="360"/>
      </w:pPr>
    </w:lvl>
    <w:lvl w:ilvl="7" w15:tentative="1">
      <w:start w:val="1"/>
      <w:numFmt w:val="lowerLetter"/>
      <w:suff w:val="tab"/>
      <w:lvlText w:val="%8."/>
      <w:lvlJc w:val="left"/>
      <w:pPr>
        <w:ind w:left="5760" w:hanging="360"/>
      </w:pPr>
    </w:lvl>
    <w:lvl w:ilvl="8" w15:tentative="1">
      <w:start w:val="1"/>
      <w:numFmt w:val="lowerRoman"/>
      <w:suff w:val="tab"/>
      <w:lvlText w:val="%9."/>
      <w:lvlJc w:val="right"/>
      <w:pPr>
        <w:ind w:left="6480" w:hanging="180"/>
      </w:pPr>
    </w:lvl>
  </w:abstractNum>
  <w:num w:numId="15">
    <w:abstractNumId w:val="15"/>
  </w:num>
  <w:num w:numId="14">
    <w:abstractNumId w:val="14"/>
  </w:num>
  <w:num w:numId="13">
    <w:abstractNumId w:val="13"/>
  </w:num>
  <w:num w:numId="12">
    <w:abstractNumId w:val="12"/>
  </w:num>
  <w:num w:numId="11">
    <w:abstractNumId w:val="11"/>
  </w:num>
  <w:num w:numId="10">
    <w:abstractNumId w:val="10"/>
  </w:num>
  <w:num w:numId="9">
    <w:abstractNumId w:val="9"/>
  </w:num>
  <w:num w:numId="1">
    <w:abstractNumId w:val="1"/>
    <w:lvlOverride w:ilvl="0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trackRevisions w:val="false"/>
  <w:defaultTabStop w:val="720"/>
  <w:evenAndOddHeaders w:val="false"/>
  <w:compat>
    <w:compatSetting w:val="15" w:uri="http://schemas.microsoft.com/office/word" w:name="compatibilityMode"/>
  </w:compat>
  <w:rsids>
    <w:rsidRoot w:val="00179220"/>
    <w:rsid w:val="00179220"/>
    <w:rsid w:val="0406845E"/>
    <w:rsid w:val="061E68A0"/>
    <w:rsid w:val="062B0D14"/>
    <w:rsid w:val="08F685BB"/>
    <w:rsid w:val="09068DF4"/>
    <w:rsid w:val="090909E6"/>
    <w:rsid w:val="0AC7E096"/>
    <w:rsid w:val="0C0A976D"/>
    <w:rsid w:val="0D024C65"/>
    <w:rsid w:val="0E4EF7C8"/>
    <w:rsid w:val="0FB7F772"/>
    <w:rsid w:val="0FD6E690"/>
    <w:rsid w:val="10828FBB"/>
    <w:rsid w:val="10828FBB"/>
    <w:rsid w:val="123735DD"/>
    <w:rsid w:val="13745A5E"/>
    <w:rsid w:val="1385B76C"/>
    <w:rsid w:val="13AE7271"/>
    <w:rsid w:val="15BA8FBB"/>
    <w:rsid w:val="18C4CDFF"/>
    <w:rsid w:val="198210B5"/>
    <w:rsid w:val="19FB145F"/>
    <w:rsid w:val="1ED701AF"/>
    <w:rsid w:val="20352E3E"/>
    <w:rsid w:val="2193F67D"/>
    <w:rsid w:val="224F133D"/>
    <w:rsid w:val="2621A068"/>
    <w:rsid w:val="2876B72E"/>
    <w:rsid w:val="2C5CE595"/>
    <w:rsid w:val="2C84E810"/>
    <w:rsid w:val="2CAACA8D"/>
    <w:rsid w:val="2CE8914C"/>
    <w:rsid w:val="2DC3B8C5"/>
    <w:rsid w:val="2F632264"/>
    <w:rsid w:val="310435AC"/>
    <w:rsid w:val="32D1C5BF"/>
    <w:rsid w:val="34680904"/>
    <w:rsid w:val="355C700A"/>
    <w:rsid w:val="36C2675F"/>
    <w:rsid w:val="37EE89C7"/>
    <w:rsid w:val="38499829"/>
    <w:rsid w:val="3BD07A0A"/>
    <w:rsid w:val="3C75B6F8"/>
    <w:rsid w:val="3CE26E4C"/>
    <w:rsid w:val="3D929F5A"/>
    <w:rsid w:val="43674EC3"/>
    <w:rsid w:val="439764BB"/>
    <w:rsid w:val="43F782B4"/>
    <w:rsid w:val="455D5C20"/>
    <w:rsid w:val="45D2BA94"/>
    <w:rsid w:val="462F199E"/>
    <w:rsid w:val="47B1D12F"/>
    <w:rsid w:val="4AFCFCD7"/>
    <w:rsid w:val="4B592ECD"/>
    <w:rsid w:val="4CE670A9"/>
    <w:rsid w:val="4CED18BA"/>
    <w:rsid w:val="4CF99DA3"/>
    <w:rsid w:val="4D77774E"/>
    <w:rsid w:val="4F43E089"/>
    <w:rsid w:val="50B9B85F"/>
    <w:rsid w:val="52237F3F"/>
    <w:rsid w:val="52571079"/>
    <w:rsid w:val="52816C12"/>
    <w:rsid w:val="528C676D"/>
    <w:rsid w:val="52B1A0F6"/>
    <w:rsid w:val="52B1A0F6"/>
    <w:rsid w:val="5347851C"/>
    <w:rsid w:val="5347851C"/>
    <w:rsid w:val="55329F3F"/>
    <w:rsid w:val="559C5A9C"/>
    <w:rsid w:val="561A692A"/>
    <w:rsid w:val="5683B78E"/>
    <w:rsid w:val="57694C9D"/>
    <w:rsid w:val="59878591"/>
    <w:rsid w:val="5A56A858"/>
    <w:rsid w:val="5E052042"/>
    <w:rsid w:val="5E816206"/>
    <w:rsid w:val="5F150BA4"/>
    <w:rsid w:val="5F457EB3"/>
    <w:rsid w:val="658A4BAF"/>
    <w:rsid w:val="6902F1B1"/>
    <w:rsid w:val="69BB2B5A"/>
    <w:rsid w:val="6E297FAB"/>
    <w:rsid w:val="7135F1C1"/>
    <w:rsid w:val="71E17DAB"/>
    <w:rsid w:val="72F6E0FB"/>
    <w:rsid w:val="737162AA"/>
    <w:rsid w:val="73A0953E"/>
    <w:rsid w:val="73DED342"/>
    <w:rsid w:val="7527DFC4"/>
    <w:rsid w:val="79133829"/>
    <w:rsid w:val="7AA4DF35"/>
    <w:rsid w:val="7E6D84EF"/>
  </w:rsids>
  <w14:docId w14:val="076BB50C"/>
  <w15:docId w15:val="{591919EF-9050-4D74-B122-0A0F04BA179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Pr>
      <w:rFonts w:asciiTheme="majorHAnsi" w:hAnsiTheme="majorHAnsi" w:eastAsiaTheme="majorEastAsia" w:cstheme="majorBidi"/>
      <w:color w:val="0F476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rPr>
      <w:rFonts w:asciiTheme="majorHAnsi" w:hAnsiTheme="majorHAnsi" w:eastAsiaTheme="majorEastAsia" w:cstheme="majorBidi"/>
      <w:color w:val="0F476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rPr>
      <w:rFonts w:eastAsiaTheme="majorEastAsia" w:cstheme="majorBidi"/>
      <w:color w:val="0F476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Shade="BF"/>
    </w:rPr>
  </w:style>
  <w:style w:type="character" w:styleId="Heading5Char" w:customStyle="1">
    <w:name w:val="Heading 5 Char"/>
    <w:basedOn w:val="DefaultParagraphFont"/>
    <w:link w:val="Heading5"/>
    <w:uiPriority w:val="9"/>
    <w:rPr>
      <w:rFonts w:eastAsiaTheme="majorEastAsia" w:cstheme="majorBidi"/>
      <w:color w:val="0F4761" w:themeShade="BF"/>
    </w:rPr>
  </w:style>
  <w:style w:type="character" w:styleId="Heading6Char" w:customStyle="1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Tint="A6"/>
    </w:rPr>
  </w:style>
  <w:style w:type="character" w:styleId="Heading7Char" w:customStyle="1">
    <w:name w:val="Heading 7 Char"/>
    <w:basedOn w:val="DefaultParagraphFont"/>
    <w:link w:val="Heading7"/>
    <w:uiPriority w:val="9"/>
    <w:rPr>
      <w:rFonts w:eastAsiaTheme="majorEastAsia" w:cstheme="majorBidi"/>
      <w:color w:val="595959" w:themeTint="A6"/>
    </w:rPr>
  </w:style>
  <w:style w:type="character" w:styleId="Heading8Char" w:customStyle="1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Tint="D8"/>
    </w:rPr>
  </w:style>
  <w:style w:type="character" w:styleId="Heading9Char" w:customStyle="1">
    <w:name w:val="Heading 9 Char"/>
    <w:basedOn w:val="DefaultParagraphFont"/>
    <w:link w:val="Heading9"/>
    <w:uiPriority w:val="9"/>
    <w:rPr>
      <w:rFonts w:eastAsiaTheme="majorEastAsia" w:cstheme="majorBidi"/>
      <w:color w:val="272727" w:themeTint="D8"/>
    </w:rPr>
  </w:style>
  <w:style w:type="character" w:styleId="TitleChar" w:customStyle="1">
    <w:name w:val="Title Char"/>
    <w:basedOn w:val="DefaultParagraphFont"/>
    <w:link w:val="Title"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SubtitleChar" w:customStyle="1">
    <w:name w:val="Subtitle Char"/>
    <w:basedOn w:val="DefaultParagraphFont"/>
    <w:link w:val="Subtitle"/>
    <w:uiPriority w:val="11"/>
    <w:rPr>
      <w:rFonts w:eastAsiaTheme="majorEastAsia" w:cstheme="majorBidi"/>
      <w:color w:val="595959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Shade="BF"/>
    </w:rPr>
  </w:style>
  <w:style w:type="character" w:styleId="QuoteChar" w:customStyle="1">
    <w:name w:val="Quote Char"/>
    <w:basedOn w:val="DefaultParagraphFont"/>
    <w:link w:val="Quote"/>
    <w:uiPriority w:val="29"/>
    <w:rPr>
      <w:i/>
      <w:iCs/>
      <w:color w:val="404040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Tint="BF"/>
    </w:rPr>
  </w:style>
  <w:style w:type="character" w:styleId="IntenseQuoteChar" w:customStyle="1">
    <w:name w:val="Intense Quote Char"/>
    <w:basedOn w:val="DefaultParagraphFont"/>
    <w:link w:val="IntenseQuote"/>
    <w:uiPriority w:val="30"/>
    <w:rPr>
      <w:i/>
      <w:iCs/>
      <w:color w:val="0F476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color="0F4761" w:themeShade="BF" w:sz="4" w:space="10"/>
        <w:bottom w:val="single" w:color="0F4761" w:themeShade="BF" w:sz="4" w:space="10"/>
      </w:pBdr>
      <w:spacing w:before="360" w:after="360"/>
      <w:ind w:left="864" w:right="864"/>
      <w:jc w:val="center"/>
    </w:pPr>
    <w:rPr>
      <w:i/>
      <w:iCs/>
      <w:color w:val="0F476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Shade="BF"/>
      <w:spacing w:val="5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table" w:styleId="GridTable4-Accent1" mc:Ignorable="w14">
    <w:name xmlns:w="http://schemas.openxmlformats.org/wordprocessingml/2006/main" w:val="Grid Table 4 Accent 1"/>
    <w:basedOn xmlns:w="http://schemas.openxmlformats.org/wordprocessingml/2006/main" w:val="TableNormal"/>
    <w:uiPriority xmlns:w="http://schemas.openxmlformats.org/wordprocessingml/2006/main" w:val="49"/>
    <w:pPr xmlns:w="http://schemas.openxmlformats.org/wordprocessingml/2006/main">
      <w:spacing xmlns:w="http://schemas.openxmlformats.org/wordprocessingml/2006/main" w:after="0" w:line="240" w:lineRule="auto"/>
    </w:pPr>
    <w:tblPr xmlns:w="http://schemas.openxmlformats.org/wordprocessingml/2006/main">
      <w:tblStyleRowBandSize w:val="1"/>
      <w:tblStyleColBandSize w:val="1"/>
      <w:tblInd w:w="0" w:type="dxa"/>
      <w:tblBorders>
        <w:top w:val="single" w:color="9CC2E5" w:themeTint="99" w:sz="4" w:space="0"/>
        <w:left w:val="single" w:color="9CC2E5" w:themeTint="99" w:sz="4" w:space="0"/>
        <w:bottom w:val="single" w:color="9CC2E5" w:themeTint="99" w:sz="4" w:space="0"/>
        <w:right w:val="single" w:color="9CC2E5" w:themeTint="99" w:sz="4" w:space="0"/>
        <w:insideH w:val="single" w:color="9CC2E5" w:themeTint="99" w:sz="4" w:space="0"/>
        <w:insideV w:val="single" w:color="9CC2E5" w:themeTint="99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xmlns:w="http://schemas.openxmlformats.org/wordprocessingml/2006/main" w:type="firstRow">
      <w:rPr>
        <w:b/>
        <w:bCs/>
      </w:rPr>
      <w:tblPr/>
      <w:tcPr>
        <w:tcBorders>
          <w:top w:val="single" w:color="5B9BD5" w:sz="4" w:space="0"/>
          <w:left w:val="single" w:color="5B9BD5" w:sz="4" w:space="0"/>
          <w:bottom w:val="single" w:color="5B9BD5" w:sz="4" w:space="0"/>
          <w:right w:val="single" w:color="5B9BD5" w:sz="4" w:space="0"/>
          <w:insideH w:val="nil"/>
          <w:insideV w:val="nil"/>
        </w:tcBorders>
        <w:shd w:val="clear" w:color="auto" w:fill="5B9BD5" w:themeFill="accent1"/>
      </w:tcPr>
    </w:tblStylePr>
    <w:tblStylePr xmlns:w="http://schemas.openxmlformats.org/wordprocessingml/2006/main" w:type="lastRow">
      <w:rPr>
        <w:b/>
        <w:bCs/>
      </w:rPr>
      <w:tblPr/>
      <w:tcPr>
        <w:tcBorders>
          <w:top w:val="double" w:color="5B9BD5" w:sz="4" w:space="0"/>
        </w:tcBorders>
      </w:tcPr>
    </w:tblStylePr>
    <w:tblStylePr xmlns:w="http://schemas.openxmlformats.org/wordprocessingml/2006/main" w:type="firstCol">
      <w:rPr>
        <w:b/>
        <w:bCs/>
      </w:rPr>
    </w:tblStylePr>
    <w:tblStylePr xmlns:w="http://schemas.openxmlformats.org/wordprocessingml/2006/main" w:type="lastCol">
      <w:rPr>
        <w:b/>
        <w:bCs/>
      </w:rPr>
    </w:tblStylePr>
    <w:tblStylePr xmlns:w="http://schemas.openxmlformats.org/wordprocessingml/2006/main" w:type="band1Vert">
      <w:tblPr/>
      <w:tcPr>
        <w:shd w:val="clear" w:color="auto" w:fill="DEEAF6" w:themeFill="accent1" w:themeFillTint="33"/>
      </w:tcPr>
    </w:tblStylePr>
    <w:tblStylePr xmlns:w="http://schemas.openxmlformats.org/wordprocessingml/2006/main" w:type="band1Horz">
      <w:tblPr/>
      <w:tcPr>
        <w:shd w:val="clear" w:color="auto" w:fill="DEEAF6" w:themeFill="accent1" w:themeFillTint="33"/>
      </w:tcPr>
    </w:tblStyle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al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  <w:style w:type="paragraph" w:styleId="Code">
    <w:name w:val="Code"/>
    <w:basedOn w:val="Normal"/>
    <w:next w:val="Normal"/>
    <w:link w:val="QuoteChar"/>
    <w:uiPriority w:val="35"/>
    <w:qFormat/>
    <w:pPr>
      <w:spacing w:before="160"/>
      <w:jc w:val="left"/>
      <w:contextualSpacing xmlns:w="http://schemas.openxmlformats.org/wordprocessingml/2006/main"/>
    </w:pPr>
    <w:rPr>
      <w:i/>
      <w:iCs/>
      <w:color w:val="404040" w:themeTint="BF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17A41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/>
    <w:rsid w:val="00C17A4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17A41"/>
    <w:rPr>
      <w:vertAlign w:val="superscript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e7f2424f43144afb" /><Relationship Type="http://schemas.openxmlformats.org/officeDocument/2006/relationships/customXml" Target="../customXml/item3.xml" Id="rId7" /><Relationship Type="http://schemas.openxmlformats.org/officeDocument/2006/relationships/numbering" Target="numbering.xml" Id="rId2" /><Relationship Type="http://schemas.openxmlformats.org/officeDocument/2006/relationships/styles" Target="styles.xml" Id="rId1" /><Relationship Type="http://schemas.openxmlformats.org/officeDocument/2006/relationships/customXml" Target="../customXml/item2.xml" Id="rId6" /><Relationship Type="http://schemas.openxmlformats.org/officeDocument/2006/relationships/customXml" Target="../customXml/item1.xml" Id="rId5" /><Relationship Type="http://schemas.openxmlformats.org/officeDocument/2006/relationships/settings" Target="settings.xml" Id="rId4" 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A650B593FAA0418668A104E7E371BB" ma:contentTypeVersion="19" ma:contentTypeDescription="Create a new document." ma:contentTypeScope="" ma:versionID="f935dad46baa9327670fa6165749cd8f">
  <xsd:schema xmlns:xsd="http://www.w3.org/2001/XMLSchema" xmlns:xs="http://www.w3.org/2001/XMLSchema" xmlns:p="http://schemas.microsoft.com/office/2006/metadata/properties" xmlns:ns2="99b22479-19a1-447e-85e4-8e7bb9fe9e45" xmlns:ns3="13499a24-bf67-4c13-86ce-2053feb8ebb0" targetNamespace="http://schemas.microsoft.com/office/2006/metadata/properties" ma:root="true" ma:fieldsID="53a2f7555b72607a313656e19f9464f9" ns2:_="" ns3:_="">
    <xsd:import namespace="99b22479-19a1-447e-85e4-8e7bb9fe9e45"/>
    <xsd:import namespace="13499a24-bf67-4c13-86ce-2053feb8ebb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b22479-19a1-447e-85e4-8e7bb9fe9e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45711911-516d-49e4-be27-1297e6c84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99a24-bf67-4c13-86ce-2053feb8ebb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cb63677-1abf-4ddd-be9c-b45f811cb1bd}" ma:internalName="TaxCatchAll" ma:showField="CatchAllData" ma:web="13499a24-bf67-4c13-86ce-2053feb8ebb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b22479-19a1-447e-85e4-8e7bb9fe9e45">
      <Terms xmlns="http://schemas.microsoft.com/office/infopath/2007/PartnerControls"/>
    </lcf76f155ced4ddcb4097134ff3c332f>
    <TaxCatchAll xmlns="13499a24-bf67-4c13-86ce-2053feb8ebb0" xsi:nil="true"/>
  </documentManagement>
</p:properties>
</file>

<file path=customXml/itemProps1.xml><?xml version="1.0" encoding="utf-8"?>
<ds:datastoreItem xmlns:ds="http://schemas.openxmlformats.org/officeDocument/2006/customXml" ds:itemID="{5FA32B1C-C4AE-4FAE-9C50-2C03F1CE707D}"/>
</file>

<file path=customXml/itemProps2.xml><?xml version="1.0" encoding="utf-8"?>
<ds:datastoreItem xmlns:ds="http://schemas.openxmlformats.org/officeDocument/2006/customXml" ds:itemID="{BE67B672-82DC-45FB-A9D1-8B43D74443A1}"/>
</file>

<file path=customXml/itemProps3.xml><?xml version="1.0" encoding="utf-8"?>
<ds:datastoreItem xmlns:ds="http://schemas.openxmlformats.org/officeDocument/2006/customXml" ds:itemID="{3409FE29-681C-482B-803E-1E39313BAE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Version>16.0000</ap:AppVersion>
  <ap:Application>Microsoft Word for the web</ap:Applicat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creator>Un-named</dc:creator>
  <lastModifiedBy>Jack Maynard</lastModifiedBy>
  <revision>8</revision>
  <dcterms:created xsi:type="dcterms:W3CDTF">2025-11-25T14:00:49.0000000Z</dcterms:created>
  <dcterms:modified xsi:type="dcterms:W3CDTF">2025-12-08T13:15:46.8317885Z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0x01010078A650B593FAA0418668A104E7E371BB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10" name="docLang">
    <vt:lpwstr>en</vt:lpwstr>
  </property>
</Properties>
</file>